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2368C" w14:textId="77777777" w:rsidR="00333A06" w:rsidRDefault="00333A06" w:rsidP="00333A06">
      <w:pPr>
        <w:pStyle w:val="Caption"/>
        <w:framePr w:w="2899" w:h="1207" w:hRule="exact" w:wrap="auto" w:hAnchor="page" w:x="8536" w:y="196"/>
        <w:rPr>
          <w:sz w:val="18"/>
          <w:szCs w:val="18"/>
        </w:rPr>
      </w:pPr>
    </w:p>
    <w:p w14:paraId="38037B3E" w14:textId="77777777" w:rsidR="00333A06" w:rsidRDefault="00333A06" w:rsidP="00333A06">
      <w:pPr>
        <w:pStyle w:val="Caption"/>
        <w:framePr w:w="2899" w:h="1207" w:hRule="exact" w:wrap="auto" w:hAnchor="page" w:x="8536" w:y="196"/>
        <w:rPr>
          <w:sz w:val="18"/>
          <w:szCs w:val="18"/>
        </w:rPr>
      </w:pPr>
      <w:r>
        <w:rPr>
          <w:sz w:val="18"/>
          <w:szCs w:val="18"/>
        </w:rPr>
        <w:t>NICOLE M. BURKHARDT</w:t>
      </w:r>
    </w:p>
    <w:p w14:paraId="789BBFF4" w14:textId="77777777" w:rsidR="00333A06" w:rsidRPr="00FF4FBB" w:rsidRDefault="00333A06" w:rsidP="00333A06">
      <w:pPr>
        <w:pStyle w:val="Caption"/>
        <w:framePr w:w="2899" w:h="1207" w:hRule="exact" w:wrap="auto" w:hAnchor="page" w:x="8536" w:y="196"/>
        <w:rPr>
          <w:i w:val="0"/>
          <w:szCs w:val="16"/>
        </w:rPr>
      </w:pPr>
      <w:r>
        <w:rPr>
          <w:i w:val="0"/>
          <w:szCs w:val="16"/>
        </w:rPr>
        <w:t>DIRECTOR OF ELECTIONS</w:t>
      </w:r>
    </w:p>
    <w:p w14:paraId="0A1FE9F5" w14:textId="77777777" w:rsidR="00333A06" w:rsidRDefault="00333A06" w:rsidP="00333A06">
      <w:pPr>
        <w:pStyle w:val="Caption"/>
        <w:framePr w:w="2899" w:h="1207" w:hRule="exact" w:wrap="auto" w:hAnchor="page" w:x="8536" w:y="196"/>
        <w:rPr>
          <w:sz w:val="18"/>
          <w:szCs w:val="18"/>
        </w:rPr>
      </w:pPr>
    </w:p>
    <w:p w14:paraId="6906509E" w14:textId="0676EC2B" w:rsidR="006C6679" w:rsidRDefault="001C7E21">
      <w:r w:rsidRPr="001C7E21">
        <w:rPr>
          <w:noProof/>
        </w:rPr>
        <mc:AlternateContent>
          <mc:Choice Requires="wps">
            <w:drawing>
              <wp:anchor distT="0" distB="0" distL="114300" distR="114300" simplePos="0" relativeHeight="251661312" behindDoc="0" locked="0" layoutInCell="1" allowOverlap="1" wp14:anchorId="1B4EE5F8" wp14:editId="67CD7B35">
                <wp:simplePos x="0" y="0"/>
                <wp:positionH relativeFrom="column">
                  <wp:posOffset>70485</wp:posOffset>
                </wp:positionH>
                <wp:positionV relativeFrom="paragraph">
                  <wp:posOffset>1905</wp:posOffset>
                </wp:positionV>
                <wp:extent cx="1817370" cy="1493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49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54A5C" w14:textId="77777777" w:rsidR="001C7E21" w:rsidRPr="001C7E21" w:rsidRDefault="001C7E21" w:rsidP="001C7E21">
                            <w:pPr>
                              <w:pStyle w:val="Heading1"/>
                              <w:spacing w:after="120"/>
                              <w:jc w:val="center"/>
                              <w:rPr>
                                <w:rFonts w:ascii="Times New Roman" w:hAnsi="Times New Roman" w:cs="Times New Roman"/>
                                <w:i/>
                                <w:iCs/>
                                <w:color w:val="auto"/>
                                <w:sz w:val="20"/>
                                <w:szCs w:val="20"/>
                              </w:rPr>
                            </w:pPr>
                            <w:r w:rsidRPr="001C7E21">
                              <w:rPr>
                                <w:rFonts w:ascii="Times New Roman" w:hAnsi="Times New Roman" w:cs="Times New Roman"/>
                                <w:color w:val="auto"/>
                                <w:sz w:val="20"/>
                                <w:szCs w:val="20"/>
                              </w:rPr>
                              <w:t>COMMISSIONERS</w:t>
                            </w:r>
                          </w:p>
                          <w:p w14:paraId="02B2A256" w14:textId="77777777" w:rsidR="001C7E21" w:rsidRPr="001C7E21" w:rsidRDefault="001C7E21" w:rsidP="001C7E21">
                            <w:pPr>
                              <w:pStyle w:val="Heading1"/>
                              <w:jc w:val="center"/>
                              <w:rPr>
                                <w:rFonts w:ascii="Times New Roman" w:hAnsi="Times New Roman" w:cs="Times New Roman"/>
                                <w:color w:val="auto"/>
                                <w:sz w:val="18"/>
                                <w:szCs w:val="18"/>
                              </w:rPr>
                            </w:pPr>
                            <w:r w:rsidRPr="001C7E21">
                              <w:rPr>
                                <w:rFonts w:ascii="Times New Roman" w:hAnsi="Times New Roman" w:cs="Times New Roman"/>
                                <w:color w:val="auto"/>
                                <w:sz w:val="18"/>
                                <w:szCs w:val="18"/>
                              </w:rPr>
                              <w:t>SCOTT W. HUNT</w:t>
                            </w:r>
                          </w:p>
                          <w:p w14:paraId="1A0A7AD6" w14:textId="77777777" w:rsidR="001C7E21" w:rsidRPr="001C7E21" w:rsidRDefault="001C7E21" w:rsidP="001C7E21">
                            <w:pPr>
                              <w:spacing w:after="120"/>
                              <w:jc w:val="center"/>
                              <w:rPr>
                                <w:sz w:val="16"/>
                                <w:szCs w:val="16"/>
                              </w:rPr>
                            </w:pPr>
                            <w:r w:rsidRPr="001C7E21">
                              <w:rPr>
                                <w:sz w:val="16"/>
                                <w:szCs w:val="16"/>
                              </w:rPr>
                              <w:t>PRESIDENT</w:t>
                            </w:r>
                          </w:p>
                          <w:p w14:paraId="1F172310" w14:textId="77777777" w:rsidR="001C7E21" w:rsidRPr="001C7E21" w:rsidRDefault="001C7E21" w:rsidP="001C7E21">
                            <w:pPr>
                              <w:pStyle w:val="Heading1"/>
                              <w:spacing w:after="120"/>
                              <w:jc w:val="center"/>
                              <w:rPr>
                                <w:rFonts w:ascii="Times New Roman" w:hAnsi="Times New Roman" w:cs="Times New Roman"/>
                                <w:color w:val="auto"/>
                                <w:sz w:val="18"/>
                                <w:szCs w:val="18"/>
                              </w:rPr>
                            </w:pPr>
                            <w:r w:rsidRPr="001C7E21">
                              <w:rPr>
                                <w:rFonts w:ascii="Times New Roman" w:hAnsi="Times New Roman" w:cs="Times New Roman"/>
                                <w:color w:val="auto"/>
                                <w:sz w:val="18"/>
                                <w:szCs w:val="18"/>
                              </w:rPr>
                              <w:t>KEITH D. RAGER</w:t>
                            </w:r>
                          </w:p>
                          <w:p w14:paraId="55A8D396" w14:textId="77777777" w:rsidR="001C7E21" w:rsidRPr="003633BA" w:rsidRDefault="001C7E21" w:rsidP="001C7E21">
                            <w:pPr>
                              <w:pStyle w:val="Heading1"/>
                              <w:jc w:val="center"/>
                              <w:rPr>
                                <w:rFonts w:ascii="Times New Roman" w:hAnsi="Times New Roman" w:cs="Times New Roman"/>
                                <w:sz w:val="18"/>
                                <w:szCs w:val="18"/>
                              </w:rPr>
                            </w:pPr>
                            <w:r w:rsidRPr="001C7E21">
                              <w:rPr>
                                <w:rFonts w:ascii="Times New Roman" w:hAnsi="Times New Roman" w:cs="Times New Roman"/>
                                <w:color w:val="auto"/>
                                <w:sz w:val="18"/>
                                <w:szCs w:val="18"/>
                              </w:rPr>
                              <w:t>THOMAS C. CHERNISKY</w:t>
                            </w:r>
                          </w:p>
                          <w:p w14:paraId="48C9F2DD" w14:textId="77777777" w:rsidR="001C7E21" w:rsidRDefault="001C7E21" w:rsidP="001C7E21">
                            <w:pPr>
                              <w:spacing w:after="120"/>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EE5F8" id="_x0000_t202" coordsize="21600,21600" o:spt="202" path="m,l,21600r21600,l21600,xe">
                <v:stroke joinstyle="miter"/>
                <v:path gradientshapeok="t" o:connecttype="rect"/>
              </v:shapetype>
              <v:shape id="Text Box 2" o:spid="_x0000_s1026" type="#_x0000_t202" style="position:absolute;margin-left:5.55pt;margin-top:.15pt;width:143.1pt;height:1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6gw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" stroked="f">
                <v:textbox>
                  <w:txbxContent>
                    <w:p w14:paraId="64754A5C" w14:textId="77777777" w:rsidR="001C7E21" w:rsidRPr="001C7E21" w:rsidRDefault="001C7E21" w:rsidP="001C7E21">
                      <w:pPr>
                        <w:pStyle w:val="Heading1"/>
                        <w:spacing w:after="120"/>
                        <w:jc w:val="center"/>
                        <w:rPr>
                          <w:rFonts w:ascii="Times New Roman" w:hAnsi="Times New Roman" w:cs="Times New Roman"/>
                          <w:i/>
                          <w:iCs/>
                          <w:color w:val="auto"/>
                          <w:sz w:val="20"/>
                          <w:szCs w:val="20"/>
                        </w:rPr>
                      </w:pPr>
                      <w:r w:rsidRPr="001C7E21">
                        <w:rPr>
                          <w:rFonts w:ascii="Times New Roman" w:hAnsi="Times New Roman" w:cs="Times New Roman"/>
                          <w:color w:val="auto"/>
                          <w:sz w:val="20"/>
                          <w:szCs w:val="20"/>
                        </w:rPr>
                        <w:t>COMMISSIONERS</w:t>
                      </w:r>
                    </w:p>
                    <w:p w14:paraId="02B2A256" w14:textId="77777777" w:rsidR="001C7E21" w:rsidRPr="001C7E21" w:rsidRDefault="001C7E21" w:rsidP="001C7E21">
                      <w:pPr>
                        <w:pStyle w:val="Heading1"/>
                        <w:jc w:val="center"/>
                        <w:rPr>
                          <w:rFonts w:ascii="Times New Roman" w:hAnsi="Times New Roman" w:cs="Times New Roman"/>
                          <w:color w:val="auto"/>
                          <w:sz w:val="18"/>
                          <w:szCs w:val="18"/>
                        </w:rPr>
                      </w:pPr>
                      <w:r w:rsidRPr="001C7E21">
                        <w:rPr>
                          <w:rFonts w:ascii="Times New Roman" w:hAnsi="Times New Roman" w:cs="Times New Roman"/>
                          <w:color w:val="auto"/>
                          <w:sz w:val="18"/>
                          <w:szCs w:val="18"/>
                        </w:rPr>
                        <w:t>SCOTT W. HUNT</w:t>
                      </w:r>
                    </w:p>
                    <w:p w14:paraId="1A0A7AD6" w14:textId="77777777" w:rsidR="001C7E21" w:rsidRPr="001C7E21" w:rsidRDefault="001C7E21" w:rsidP="001C7E21">
                      <w:pPr>
                        <w:spacing w:after="120"/>
                        <w:jc w:val="center"/>
                        <w:rPr>
                          <w:sz w:val="16"/>
                          <w:szCs w:val="16"/>
                        </w:rPr>
                      </w:pPr>
                      <w:r w:rsidRPr="001C7E21">
                        <w:rPr>
                          <w:sz w:val="16"/>
                          <w:szCs w:val="16"/>
                        </w:rPr>
                        <w:t>PRESIDENT</w:t>
                      </w:r>
                    </w:p>
                    <w:p w14:paraId="1F172310" w14:textId="77777777" w:rsidR="001C7E21" w:rsidRPr="001C7E21" w:rsidRDefault="001C7E21" w:rsidP="001C7E21">
                      <w:pPr>
                        <w:pStyle w:val="Heading1"/>
                        <w:spacing w:after="120"/>
                        <w:jc w:val="center"/>
                        <w:rPr>
                          <w:rFonts w:ascii="Times New Roman" w:hAnsi="Times New Roman" w:cs="Times New Roman"/>
                          <w:color w:val="auto"/>
                          <w:sz w:val="18"/>
                          <w:szCs w:val="18"/>
                        </w:rPr>
                      </w:pPr>
                      <w:r w:rsidRPr="001C7E21">
                        <w:rPr>
                          <w:rFonts w:ascii="Times New Roman" w:hAnsi="Times New Roman" w:cs="Times New Roman"/>
                          <w:color w:val="auto"/>
                          <w:sz w:val="18"/>
                          <w:szCs w:val="18"/>
                        </w:rPr>
                        <w:t>KEITH D. RAGER</w:t>
                      </w:r>
                    </w:p>
                    <w:p w14:paraId="55A8D396" w14:textId="77777777" w:rsidR="001C7E21" w:rsidRPr="003633BA" w:rsidRDefault="001C7E21" w:rsidP="001C7E21">
                      <w:pPr>
                        <w:pStyle w:val="Heading1"/>
                        <w:jc w:val="center"/>
                        <w:rPr>
                          <w:rFonts w:ascii="Times New Roman" w:hAnsi="Times New Roman" w:cs="Times New Roman"/>
                          <w:sz w:val="18"/>
                          <w:szCs w:val="18"/>
                        </w:rPr>
                      </w:pPr>
                      <w:r w:rsidRPr="001C7E21">
                        <w:rPr>
                          <w:rFonts w:ascii="Times New Roman" w:hAnsi="Times New Roman" w:cs="Times New Roman"/>
                          <w:color w:val="auto"/>
                          <w:sz w:val="18"/>
                          <w:szCs w:val="18"/>
                        </w:rPr>
                        <w:t>THOMAS C. CHERNISKY</w:t>
                      </w:r>
                    </w:p>
                    <w:p w14:paraId="48C9F2DD" w14:textId="77777777" w:rsidR="001C7E21" w:rsidRDefault="001C7E21" w:rsidP="001C7E21">
                      <w:pPr>
                        <w:spacing w:after="120"/>
                        <w:jc w:val="center"/>
                        <w:rPr>
                          <w:sz w:val="16"/>
                        </w:rPr>
                      </w:pPr>
                    </w:p>
                  </w:txbxContent>
                </v:textbox>
              </v:shape>
            </w:pict>
          </mc:Fallback>
        </mc:AlternateContent>
      </w:r>
      <w:r w:rsidR="00333A06">
        <w:rPr>
          <w:noProof/>
        </w:rPr>
        <w:drawing>
          <wp:anchor distT="0" distB="0" distL="114300" distR="114300" simplePos="0" relativeHeight="251659264" behindDoc="0" locked="0" layoutInCell="1" allowOverlap="1" wp14:anchorId="3A954142" wp14:editId="494C01BE">
            <wp:simplePos x="0" y="0"/>
            <wp:positionH relativeFrom="column">
              <wp:posOffset>2333625</wp:posOffset>
            </wp:positionH>
            <wp:positionV relativeFrom="paragraph">
              <wp:posOffset>-86360</wp:posOffset>
            </wp:positionV>
            <wp:extent cx="1905000" cy="12490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249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8EC1F" w14:textId="2D583114" w:rsidR="00333A06" w:rsidRDefault="00333A06" w:rsidP="00333A06">
      <w:pPr>
        <w:tabs>
          <w:tab w:val="left" w:pos="8745"/>
        </w:tabs>
      </w:pPr>
      <w:r>
        <w:tab/>
      </w:r>
    </w:p>
    <w:p w14:paraId="24BE5AE2" w14:textId="35B162E6" w:rsidR="00333A06" w:rsidRDefault="00333A06"/>
    <w:p w14:paraId="374A736E" w14:textId="77777777" w:rsidR="00333A06" w:rsidRPr="00333A06" w:rsidRDefault="00333A06" w:rsidP="00333A06">
      <w:pPr>
        <w:keepNext/>
        <w:framePr w:w="10323" w:h="1681" w:hRule="exact" w:wrap="auto" w:vAnchor="text" w:hAnchor="page" w:x="826" w:y="1"/>
        <w:widowControl w:val="0"/>
        <w:autoSpaceDE w:val="0"/>
        <w:autoSpaceDN w:val="0"/>
        <w:adjustRightInd w:val="0"/>
        <w:spacing w:after="0" w:line="240" w:lineRule="auto"/>
        <w:jc w:val="center"/>
        <w:outlineLvl w:val="0"/>
        <w:rPr>
          <w:rFonts w:ascii="Times New Roman" w:eastAsia="Times New Roman" w:hAnsi="Times New Roman" w:cs="Times New Roman"/>
          <w:b/>
          <w:bCs/>
          <w:i/>
          <w:sz w:val="72"/>
          <w:szCs w:val="72"/>
        </w:rPr>
      </w:pPr>
      <w:r w:rsidRPr="00333A06">
        <w:rPr>
          <w:rFonts w:ascii="Times New Roman" w:eastAsia="Times New Roman" w:hAnsi="Times New Roman" w:cs="Times New Roman"/>
          <w:b/>
          <w:bCs/>
          <w:i/>
          <w:sz w:val="40"/>
          <w:szCs w:val="40"/>
        </w:rPr>
        <w:t>Cambria County Elections Office</w:t>
      </w:r>
    </w:p>
    <w:p w14:paraId="3E3B17A1" w14:textId="77777777" w:rsidR="00333A06" w:rsidRPr="00333A06" w:rsidRDefault="00333A06" w:rsidP="00333A06">
      <w:pPr>
        <w:framePr w:w="10323" w:h="1681" w:hRule="exact" w:wrap="auto" w:vAnchor="text" w:hAnchor="page" w:x="826" w:y="1"/>
        <w:jc w:val="center"/>
        <w:rPr>
          <w:i/>
          <w:sz w:val="16"/>
          <w:szCs w:val="16"/>
        </w:rPr>
      </w:pPr>
      <w:r w:rsidRPr="00333A06">
        <w:rPr>
          <w:i/>
          <w:sz w:val="16"/>
          <w:szCs w:val="16"/>
        </w:rPr>
        <w:t>200 South Center Street</w:t>
      </w:r>
    </w:p>
    <w:p w14:paraId="7C065F11" w14:textId="77777777" w:rsidR="00333A06" w:rsidRPr="00333A06" w:rsidRDefault="00333A06" w:rsidP="00333A06">
      <w:pPr>
        <w:framePr w:w="10323" w:h="1681" w:hRule="exact" w:wrap="auto" w:vAnchor="text" w:hAnchor="page" w:x="826" w:y="1"/>
        <w:jc w:val="center"/>
        <w:rPr>
          <w:i/>
          <w:sz w:val="16"/>
          <w:szCs w:val="16"/>
        </w:rPr>
      </w:pPr>
      <w:r w:rsidRPr="00333A06">
        <w:rPr>
          <w:i/>
          <w:sz w:val="16"/>
          <w:szCs w:val="16"/>
        </w:rPr>
        <w:t>Ebensburg, PA  15931</w:t>
      </w:r>
    </w:p>
    <w:p w14:paraId="1B79F861" w14:textId="77777777" w:rsidR="00333A06" w:rsidRPr="00333A06" w:rsidRDefault="00333A06" w:rsidP="00333A06">
      <w:pPr>
        <w:framePr w:w="10323" w:h="1681" w:hRule="exact" w:wrap="auto" w:vAnchor="text" w:hAnchor="page" w:x="826" w:y="1"/>
        <w:jc w:val="center"/>
        <w:rPr>
          <w:i/>
          <w:sz w:val="24"/>
        </w:rPr>
      </w:pPr>
      <w:r w:rsidRPr="00333A06">
        <w:rPr>
          <w:i/>
          <w:sz w:val="16"/>
          <w:szCs w:val="16"/>
        </w:rPr>
        <w:t>(814) 472-1460</w:t>
      </w:r>
    </w:p>
    <w:p w14:paraId="313A559D" w14:textId="77777777" w:rsidR="00333A06" w:rsidRPr="00333A06" w:rsidRDefault="00333A06" w:rsidP="00333A06">
      <w:pPr>
        <w:framePr w:w="10323" w:h="1681" w:hRule="exact" w:wrap="auto" w:vAnchor="text" w:hAnchor="page" w:x="826" w:y="1"/>
        <w:rPr>
          <w:i/>
          <w:sz w:val="24"/>
        </w:rPr>
      </w:pPr>
    </w:p>
    <w:p w14:paraId="712BE060" w14:textId="3B4BC660" w:rsidR="00333A06" w:rsidRDefault="00333A06"/>
    <w:p w14:paraId="65062252" w14:textId="375F8EA3" w:rsidR="00333A06" w:rsidRDefault="00333A06"/>
    <w:p w14:paraId="67EFDDCD" w14:textId="781CF276" w:rsidR="00333A06" w:rsidRDefault="00333A06"/>
    <w:p w14:paraId="098E95C7" w14:textId="3E149EFA" w:rsidR="00333A06" w:rsidRDefault="00333A06"/>
    <w:p w14:paraId="3823B2B0" w14:textId="65B8824F" w:rsidR="00333A06" w:rsidRPr="00333A06" w:rsidRDefault="00333A06">
      <w:pPr>
        <w:rPr>
          <w:rFonts w:ascii="Times New Roman" w:hAnsi="Times New Roman" w:cs="Times New Roman"/>
          <w:b/>
          <w:bCs/>
          <w:sz w:val="28"/>
          <w:szCs w:val="28"/>
        </w:rPr>
      </w:pPr>
      <w:r w:rsidRPr="00333A06">
        <w:rPr>
          <w:rFonts w:ascii="Times New Roman" w:hAnsi="Times New Roman" w:cs="Times New Roman"/>
          <w:b/>
          <w:bCs/>
          <w:sz w:val="28"/>
          <w:szCs w:val="28"/>
        </w:rPr>
        <w:t>Notice: Democratic and Republic Parties</w:t>
      </w:r>
    </w:p>
    <w:p w14:paraId="2342516C" w14:textId="77777777" w:rsidR="00333A06" w:rsidRDefault="00333A06" w:rsidP="00333A06">
      <w:pPr>
        <w:pStyle w:val="NormalWeb"/>
        <w:ind w:firstLine="720"/>
        <w:rPr>
          <w:color w:val="000000"/>
          <w:sz w:val="27"/>
          <w:szCs w:val="27"/>
        </w:rPr>
      </w:pPr>
      <w:r>
        <w:rPr>
          <w:color w:val="000000"/>
          <w:sz w:val="27"/>
          <w:szCs w:val="27"/>
        </w:rPr>
        <w:t>Pursuant to the Voting Systems Chapter of the Election Code, and specifically pursuant to Purdon’s 25, Section 3031.10 (d) thereof, and on behalf of the Cambria County Board of Elections, we hereby give you the following written notice:</w:t>
      </w:r>
    </w:p>
    <w:p w14:paraId="423A66A3" w14:textId="3A44800E" w:rsidR="00333A06" w:rsidRDefault="00333A06" w:rsidP="00333A06">
      <w:pPr>
        <w:pStyle w:val="NormalWeb"/>
        <w:ind w:firstLine="720"/>
        <w:rPr>
          <w:color w:val="000000"/>
          <w:sz w:val="27"/>
          <w:szCs w:val="27"/>
        </w:rPr>
      </w:pPr>
      <w:r>
        <w:rPr>
          <w:color w:val="000000"/>
          <w:sz w:val="27"/>
          <w:szCs w:val="27"/>
        </w:rPr>
        <w:t xml:space="preserve">Please be advised that the preparation of the Voting System (L&amp;A), namely, the “ES&amp;S DS200 and Express Vote” and its components for use in all election districts in Cambria County will be started by the Cambria County Election Department on </w:t>
      </w:r>
      <w:r w:rsidR="00BB128D">
        <w:rPr>
          <w:color w:val="000000"/>
          <w:sz w:val="27"/>
          <w:szCs w:val="27"/>
        </w:rPr>
        <w:t>Thursday</w:t>
      </w:r>
      <w:r>
        <w:rPr>
          <w:color w:val="000000"/>
          <w:sz w:val="27"/>
          <w:szCs w:val="27"/>
        </w:rPr>
        <w:t>, April 16, 202</w:t>
      </w:r>
      <w:r w:rsidR="00BB128D">
        <w:rPr>
          <w:color w:val="000000"/>
          <w:sz w:val="27"/>
          <w:szCs w:val="27"/>
        </w:rPr>
        <w:t>6</w:t>
      </w:r>
      <w:r>
        <w:rPr>
          <w:color w:val="000000"/>
          <w:sz w:val="27"/>
          <w:szCs w:val="27"/>
        </w:rPr>
        <w:t xml:space="preserve"> and </w:t>
      </w:r>
      <w:r w:rsidR="00BB128D">
        <w:rPr>
          <w:color w:val="000000"/>
          <w:sz w:val="27"/>
          <w:szCs w:val="27"/>
        </w:rPr>
        <w:t>Friday</w:t>
      </w:r>
      <w:r>
        <w:rPr>
          <w:color w:val="000000"/>
          <w:sz w:val="27"/>
          <w:szCs w:val="27"/>
        </w:rPr>
        <w:t>, April 17 202</w:t>
      </w:r>
      <w:r w:rsidR="00BB128D">
        <w:rPr>
          <w:color w:val="000000"/>
          <w:sz w:val="27"/>
          <w:szCs w:val="27"/>
        </w:rPr>
        <w:t>6</w:t>
      </w:r>
      <w:r>
        <w:rPr>
          <w:color w:val="000000"/>
          <w:sz w:val="27"/>
          <w:szCs w:val="27"/>
        </w:rPr>
        <w:t>, at 8:00 a.m. This will take place in the Records Storage Building, 1150 Wilmore Rd. Ebensburg, Pa 15931. Chair of the Democratic Party and Republican Party, are entitled under existing laws to participate in Primary and General Elections within Cambria County, or one representative of your political party certified by you, shall be entitled to be present during the preparation of the voting system and its components and to see that they are properly prepared and are in proper condition and order for use. However, such representative shall not interfere with the preparation of the electronic voting system and its components, and the conduct of such repetitive may be subject to such reasonable rules and regulations promulgated by the Cambria County Board of Elections.</w:t>
      </w:r>
    </w:p>
    <w:p w14:paraId="11EBACC0" w14:textId="39039E78" w:rsidR="00333A06" w:rsidRDefault="00333A06" w:rsidP="00333A06">
      <w:pPr>
        <w:pStyle w:val="NormalWeb"/>
        <w:ind w:firstLine="720"/>
        <w:rPr>
          <w:color w:val="000000"/>
          <w:sz w:val="27"/>
          <w:szCs w:val="27"/>
        </w:rPr>
      </w:pPr>
      <w:r>
        <w:rPr>
          <w:color w:val="000000"/>
          <w:sz w:val="27"/>
          <w:szCs w:val="27"/>
        </w:rPr>
        <w:t xml:space="preserve">Pursuant to Section 3031.14 of the Electronic Voting Systems Chapter of the Election Code, the Cambria County Board of Elections will have the central automatic tabulating Equipment tested to ascertain that it will accurately count the votes cast for all offices. This testing will begin at 1:00pm on May </w:t>
      </w:r>
      <w:r w:rsidR="00BB128D">
        <w:rPr>
          <w:color w:val="000000"/>
          <w:sz w:val="27"/>
          <w:szCs w:val="27"/>
        </w:rPr>
        <w:t>8</w:t>
      </w:r>
      <w:r>
        <w:rPr>
          <w:color w:val="000000"/>
          <w:sz w:val="27"/>
          <w:szCs w:val="27"/>
        </w:rPr>
        <w:t>, 202</w:t>
      </w:r>
      <w:r w:rsidR="00BB128D">
        <w:rPr>
          <w:color w:val="000000"/>
          <w:sz w:val="27"/>
          <w:szCs w:val="27"/>
        </w:rPr>
        <w:t>6</w:t>
      </w:r>
      <w:bookmarkStart w:id="0" w:name="_GoBack"/>
      <w:bookmarkEnd w:id="0"/>
      <w:r>
        <w:rPr>
          <w:color w:val="000000"/>
          <w:sz w:val="27"/>
          <w:szCs w:val="27"/>
        </w:rPr>
        <w:t xml:space="preserve"> at the Cambria County Elections Office, 200 South Center St. Ebensburg, Pa 15931.</w:t>
      </w:r>
    </w:p>
    <w:p w14:paraId="396B1351" w14:textId="77777777" w:rsidR="00333A06" w:rsidRDefault="00333A06" w:rsidP="00333A06">
      <w:pPr>
        <w:pStyle w:val="NormalWeb"/>
        <w:ind w:firstLine="720"/>
        <w:rPr>
          <w:color w:val="000000"/>
          <w:sz w:val="27"/>
          <w:szCs w:val="27"/>
        </w:rPr>
      </w:pPr>
      <w:r>
        <w:rPr>
          <w:color w:val="000000"/>
          <w:sz w:val="27"/>
          <w:szCs w:val="27"/>
        </w:rPr>
        <w:t>If you or your certified representative desires to be present during the preparation of the voting system (L&amp;A) and (or) the central automatic tabulation equipment please contact me at the Cambria County Elections Office by calling (814) 472-1460.</w:t>
      </w:r>
    </w:p>
    <w:p w14:paraId="5BD0D833" w14:textId="799FD603" w:rsidR="00333A06" w:rsidRDefault="00333A06" w:rsidP="00333A06">
      <w:pPr>
        <w:pStyle w:val="NormalWeb"/>
        <w:rPr>
          <w:color w:val="000000"/>
          <w:sz w:val="27"/>
          <w:szCs w:val="27"/>
        </w:rPr>
      </w:pPr>
      <w:r>
        <w:rPr>
          <w:color w:val="000000"/>
          <w:sz w:val="27"/>
          <w:szCs w:val="27"/>
        </w:rPr>
        <w:t>Sincerely,</w:t>
      </w:r>
    </w:p>
    <w:p w14:paraId="03E236B1" w14:textId="0EB8ACD3" w:rsidR="00333A06" w:rsidRPr="00333A06" w:rsidRDefault="00333A06" w:rsidP="00333A06">
      <w:pPr>
        <w:pStyle w:val="NormalWeb"/>
        <w:rPr>
          <w:rFonts w:ascii="Brush Script MT" w:hAnsi="Brush Script MT"/>
          <w:color w:val="4472C4" w:themeColor="accent1"/>
          <w:sz w:val="32"/>
          <w:szCs w:val="32"/>
        </w:rPr>
      </w:pPr>
      <w:r w:rsidRPr="00333A06">
        <w:rPr>
          <w:rFonts w:ascii="Brush Script MT" w:hAnsi="Brush Script MT"/>
          <w:color w:val="4472C4" w:themeColor="accent1"/>
          <w:sz w:val="32"/>
          <w:szCs w:val="32"/>
        </w:rPr>
        <w:t>Nicole M. Burkhardt</w:t>
      </w:r>
    </w:p>
    <w:p w14:paraId="6DD161DD" w14:textId="77777777" w:rsidR="00333A06" w:rsidRDefault="00333A06" w:rsidP="00333A06">
      <w:pPr>
        <w:pStyle w:val="NormalWeb"/>
        <w:spacing w:before="0" w:beforeAutospacing="0" w:after="0" w:afterAutospacing="0"/>
        <w:rPr>
          <w:color w:val="000000"/>
          <w:sz w:val="27"/>
          <w:szCs w:val="27"/>
        </w:rPr>
      </w:pPr>
      <w:r>
        <w:rPr>
          <w:color w:val="000000"/>
          <w:sz w:val="27"/>
          <w:szCs w:val="27"/>
        </w:rPr>
        <w:t>Nicole M. Burkhardt</w:t>
      </w:r>
    </w:p>
    <w:p w14:paraId="14A46049" w14:textId="77777777" w:rsidR="00333A06" w:rsidRPr="00D0410A" w:rsidRDefault="00333A06" w:rsidP="00333A06">
      <w:pPr>
        <w:pStyle w:val="NormalWeb"/>
        <w:spacing w:before="0" w:beforeAutospacing="0" w:after="0" w:afterAutospacing="0"/>
        <w:rPr>
          <w:color w:val="000000"/>
          <w:sz w:val="27"/>
          <w:szCs w:val="27"/>
        </w:rPr>
      </w:pPr>
      <w:r>
        <w:rPr>
          <w:color w:val="000000"/>
          <w:sz w:val="27"/>
          <w:szCs w:val="27"/>
        </w:rPr>
        <w:t>Director of Elections</w:t>
      </w:r>
    </w:p>
    <w:p w14:paraId="083CD05D" w14:textId="77777777" w:rsidR="00333A06" w:rsidRDefault="00333A06"/>
    <w:sectPr w:rsidR="00333A06" w:rsidSect="00333A06">
      <w:pgSz w:w="12240" w:h="15840" w:code="1"/>
      <w:pgMar w:top="720" w:right="720" w:bottom="576" w:left="360" w:header="720" w:footer="720" w:gutter="0"/>
      <w:paperSrc w:first="15" w:other="259"/>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06"/>
    <w:rsid w:val="00063A05"/>
    <w:rsid w:val="001C7E21"/>
    <w:rsid w:val="00333A06"/>
    <w:rsid w:val="00376141"/>
    <w:rsid w:val="006C6679"/>
    <w:rsid w:val="0090359D"/>
    <w:rsid w:val="00BB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5BCF"/>
  <w15:chartTrackingRefBased/>
  <w15:docId w15:val="{09A672CC-76A2-4A3E-9E8F-9D56284C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A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3A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33A06"/>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qFormat/>
    <w:rsid w:val="00333A06"/>
    <w:pPr>
      <w:framePr w:w="3510" w:h="2214" w:hRule="exact" w:wrap="auto" w:vAnchor="text" w:hAnchor="margin" w:x="7816" w:y="58"/>
      <w:widowControl w:val="0"/>
      <w:autoSpaceDE w:val="0"/>
      <w:autoSpaceDN w:val="0"/>
      <w:adjustRightInd w:val="0"/>
      <w:spacing w:after="0" w:line="240" w:lineRule="auto"/>
      <w:jc w:val="center"/>
    </w:pPr>
    <w:rPr>
      <w:rFonts w:ascii="Times New Roman" w:eastAsia="Times New Roman" w:hAnsi="Times New Roman" w:cs="Times New Roman"/>
      <w:i/>
      <w:iCs/>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Burkhardt</dc:creator>
  <cp:keywords/>
  <dc:description/>
  <cp:lastModifiedBy>Nicole Burkhardt</cp:lastModifiedBy>
  <cp:revision>2</cp:revision>
  <dcterms:created xsi:type="dcterms:W3CDTF">2026-04-08T12:56:00Z</dcterms:created>
  <dcterms:modified xsi:type="dcterms:W3CDTF">2026-04-08T12:56:00Z</dcterms:modified>
</cp:coreProperties>
</file>